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0" w:rsidRDefault="000B09B0" w:rsidP="000B09B0">
      <w:pPr>
        <w:ind w:right="1"/>
        <w:rPr>
          <w:color w:val="000000"/>
        </w:rPr>
      </w:pPr>
      <w:r>
        <w:rPr>
          <w:color w:val="000000"/>
        </w:rPr>
        <w:t>6.02.2015 г. / Газета «Димитровград» № 9 (1193)</w:t>
      </w:r>
    </w:p>
    <w:p w:rsidR="000B09B0" w:rsidRDefault="000B09B0" w:rsidP="000B09B0">
      <w:pPr>
        <w:ind w:right="1"/>
        <w:rPr>
          <w:b/>
          <w:color w:val="000000"/>
        </w:rPr>
      </w:pPr>
    </w:p>
    <w:p w:rsidR="000B09B0" w:rsidRDefault="000B09B0" w:rsidP="000B09B0">
      <w:pPr>
        <w:ind w:right="1"/>
        <w:rPr>
          <w:b/>
          <w:color w:val="000000"/>
        </w:rPr>
      </w:pPr>
      <w:r>
        <w:rPr>
          <w:b/>
          <w:color w:val="000000"/>
        </w:rPr>
        <w:t>Навстречу новым открытиям</w:t>
      </w:r>
    </w:p>
    <w:p w:rsidR="000B09B0" w:rsidRDefault="000B09B0" w:rsidP="000B09B0">
      <w:pPr>
        <w:rPr>
          <w:rStyle w:val="apple-style-span"/>
        </w:rPr>
      </w:pPr>
    </w:p>
    <w:p w:rsidR="000B09B0" w:rsidRDefault="000B09B0" w:rsidP="000B09B0">
      <w:pPr>
        <w:rPr>
          <w:rStyle w:val="apple-style-span"/>
          <w:b/>
          <w:color w:val="000000"/>
        </w:rPr>
      </w:pPr>
      <w:r>
        <w:rPr>
          <w:rStyle w:val="apple-style-span"/>
          <w:b/>
          <w:color w:val="000000"/>
        </w:rPr>
        <w:t xml:space="preserve">Вчера в </w:t>
      </w:r>
      <w:proofErr w:type="spellStart"/>
      <w:r>
        <w:rPr>
          <w:rStyle w:val="apple-style-span"/>
          <w:b/>
          <w:color w:val="000000"/>
        </w:rPr>
        <w:t>ЦКиД</w:t>
      </w:r>
      <w:proofErr w:type="spellEnd"/>
      <w:r>
        <w:rPr>
          <w:rStyle w:val="apple-style-span"/>
          <w:b/>
          <w:color w:val="000000"/>
        </w:rPr>
        <w:t xml:space="preserve"> «Восход» торжественно отмечался День российской науки. В адрес именинников звучали поздравления и добрые пожелания. А еще там чествовали победителей и призеров конкурса «Ученый года-2014». </w:t>
      </w:r>
    </w:p>
    <w:p w:rsidR="000B09B0" w:rsidRDefault="000B09B0" w:rsidP="000B09B0">
      <w:pPr>
        <w:rPr>
          <w:rStyle w:val="apple-style-span"/>
          <w:b/>
          <w:color w:val="000000"/>
        </w:rPr>
      </w:pPr>
      <w:r>
        <w:rPr>
          <w:rStyle w:val="apple-style-span"/>
          <w:b/>
          <w:color w:val="000000"/>
        </w:rPr>
        <w:t xml:space="preserve">Накануне праздника наш корреспондент спросила у обладателей новых золотых </w:t>
      </w:r>
      <w:proofErr w:type="gramStart"/>
      <w:r>
        <w:rPr>
          <w:rStyle w:val="apple-style-span"/>
          <w:b/>
          <w:color w:val="000000"/>
        </w:rPr>
        <w:t>пластин</w:t>
      </w:r>
      <w:proofErr w:type="gramEnd"/>
      <w:r>
        <w:rPr>
          <w:rStyle w:val="apple-style-span"/>
          <w:b/>
          <w:color w:val="000000"/>
        </w:rPr>
        <w:t xml:space="preserve">: какими событиями и достижениями запомнится ушедший год? И поинтересовалась, </w:t>
      </w:r>
      <w:proofErr w:type="gramStart"/>
      <w:r>
        <w:rPr>
          <w:rStyle w:val="apple-style-span"/>
          <w:b/>
          <w:color w:val="000000"/>
        </w:rPr>
        <w:t>над</w:t>
      </w:r>
      <w:proofErr w:type="gramEnd"/>
      <w:r>
        <w:rPr>
          <w:rStyle w:val="apple-style-span"/>
          <w:b/>
          <w:color w:val="000000"/>
        </w:rPr>
        <w:t xml:space="preserve"> чем сейчас работают победители, какие проекты мечтают реализовать в будущем. Вот что рассказали </w:t>
      </w:r>
      <w:proofErr w:type="spellStart"/>
      <w:r>
        <w:rPr>
          <w:rStyle w:val="apple-style-span"/>
          <w:b/>
          <w:color w:val="000000"/>
        </w:rPr>
        <w:t>димитровградские</w:t>
      </w:r>
      <w:proofErr w:type="spellEnd"/>
      <w:r>
        <w:rPr>
          <w:rStyle w:val="apple-style-span"/>
          <w:b/>
          <w:color w:val="000000"/>
        </w:rPr>
        <w:t xml:space="preserve"> учёные, победившие в десяти разных номинациях. </w:t>
      </w:r>
    </w:p>
    <w:p w:rsidR="000B09B0" w:rsidRDefault="000B09B0" w:rsidP="000B09B0">
      <w:pPr>
        <w:rPr>
          <w:rStyle w:val="apple-style-span"/>
          <w:b/>
          <w:color w:val="000000"/>
        </w:rPr>
      </w:pPr>
    </w:p>
    <w:p w:rsidR="000B09B0" w:rsidRDefault="000B09B0" w:rsidP="000B09B0">
      <w:r>
        <w:rPr>
          <w:b/>
          <w:color w:val="000000"/>
        </w:rPr>
        <w:t>«Особые достижения в науке и технике»</w:t>
      </w:r>
    </w:p>
    <w:p w:rsidR="00B57900" w:rsidRDefault="000B09B0" w:rsidP="00B57900">
      <w:pPr>
        <w:rPr>
          <w:color w:val="000000"/>
        </w:rPr>
      </w:pPr>
      <w:r>
        <w:rPr>
          <w:color w:val="000000"/>
        </w:rPr>
        <w:t>Коллективы реакторного исследовательского комплекса и отделения реакторного материаловедения АО «ГНЦ НИИАР»</w:t>
      </w:r>
    </w:p>
    <w:p w:rsidR="000B09B0" w:rsidRDefault="000B09B0" w:rsidP="00B57900">
      <w:pPr>
        <w:rPr>
          <w:color w:val="000000"/>
        </w:rPr>
      </w:pPr>
      <w:r>
        <w:rPr>
          <w:color w:val="000000"/>
        </w:rPr>
        <w:t xml:space="preserve">Алексей </w:t>
      </w:r>
      <w:proofErr w:type="spellStart"/>
      <w:r>
        <w:rPr>
          <w:color w:val="000000"/>
        </w:rPr>
        <w:t>Ижутов</w:t>
      </w:r>
      <w:proofErr w:type="spellEnd"/>
      <w:r>
        <w:rPr>
          <w:color w:val="000000"/>
        </w:rPr>
        <w:t>, директор РИК, кандидат технических наук:</w:t>
      </w:r>
    </w:p>
    <w:p w:rsidR="00B57900" w:rsidRDefault="000B09B0" w:rsidP="000B09B0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62230</wp:posOffset>
            </wp:positionV>
            <wp:extent cx="1528445" cy="1852295"/>
            <wp:effectExtent l="19050" t="0" r="0" b="0"/>
            <wp:wrapSquare wrapText="bothSides"/>
            <wp:docPr id="1" name="Рисунок 1" descr="Ижутов_перевёрн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жутов_перевёрну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9B0" w:rsidRDefault="00B57900" w:rsidP="000B09B0">
      <w:pPr>
        <w:rPr>
          <w:color w:val="000000"/>
        </w:rPr>
      </w:pPr>
      <w:r>
        <w:rPr>
          <w:color w:val="000000"/>
        </w:rPr>
        <w:t>–</w:t>
      </w:r>
      <w:r w:rsidR="000B09B0">
        <w:rPr>
          <w:color w:val="000000"/>
        </w:rPr>
        <w:t xml:space="preserve"> Коллектив нашего реакторного исследовательского комплекса хорошо потрудился в 2014 году. Все исследовательские реакторы (СМ-3, БОР-60, МИР, РБТ-10 и РБТ-6) работали в плановых режимах и полностью выполнили научно-исследовательскую программу. На реакторе МИР завершена модернизация петлевой установки с газовым теплоносителем и начаты испытания экспериментальной топливной сборки для перспективных космических проектов. Эксперименты по исследованию материалов и элементов активной зоны космической установки проводились и на реакторном комплексе СМ-3 и РБТ-6, где также была увеличена наработка широкого спектра радионуклидов промышленного и медицинского назначения.</w:t>
      </w:r>
    </w:p>
    <w:p w:rsidR="000B09B0" w:rsidRDefault="000B09B0" w:rsidP="000B09B0">
      <w:pPr>
        <w:rPr>
          <w:color w:val="000000"/>
        </w:rPr>
      </w:pPr>
      <w:r>
        <w:rPr>
          <w:color w:val="000000"/>
        </w:rPr>
        <w:t>В декабре исполнилось 45 лет с момента пуска реактора БОР-60. Сам по себе такой срок службы уже является выдающимся достижением в мировой практике эксплуатации реакторов на быстрых нейтронах, так как зарубежные аналоги существенно отстают по данному показателю. Но наш юбиляр на этом не останавливается. После выполнения опытно-конструкторских работ по продлению срока службы получена лицензия на его эксплуатацию до 2020 года, что позволит провести еще немало исследований для организаций Росатома и зарубежных заказчиков.</w:t>
      </w:r>
    </w:p>
    <w:p w:rsidR="000B09B0" w:rsidRDefault="000B09B0" w:rsidP="000B09B0">
      <w:pPr>
        <w:rPr>
          <w:color w:val="000000"/>
        </w:rPr>
      </w:pPr>
      <w:r>
        <w:rPr>
          <w:color w:val="000000"/>
        </w:rPr>
        <w:t xml:space="preserve">Сейчас перед нами стоит задача обеспечить экспериментальной программой реакторные установки на 2015 год. От этого зависит как занятость специалистов, так и финансовое обеспечение реакторных установок и института в целом. </w:t>
      </w:r>
    </w:p>
    <w:p w:rsidR="000B09B0" w:rsidRDefault="000B09B0" w:rsidP="000B09B0">
      <w:pPr>
        <w:rPr>
          <w:color w:val="000000"/>
        </w:rPr>
      </w:pPr>
      <w:r>
        <w:rPr>
          <w:color w:val="000000"/>
        </w:rPr>
        <w:t xml:space="preserve">В ближайшем будущем планируем приступить к модернизации активной зоны реактора СМ-3 для улучшения и расширения его экспериментальных возможностей. Также будем заниматься решением вопросов по оптимизации и повышению эффективности радиационных технологий на всех реакторных установках. Словом, дел предстоит еще немало. </w:t>
      </w:r>
    </w:p>
    <w:p w:rsidR="000B09B0" w:rsidRDefault="000B09B0" w:rsidP="000B09B0">
      <w:pPr>
        <w:rPr>
          <w:rStyle w:val="apple-style-span"/>
        </w:rPr>
      </w:pPr>
    </w:p>
    <w:p w:rsidR="00B57900" w:rsidRDefault="00B57900" w:rsidP="000B09B0">
      <w:pPr>
        <w:rPr>
          <w:color w:val="000000"/>
        </w:rPr>
      </w:pPr>
    </w:p>
    <w:p w:rsidR="00B57900" w:rsidRDefault="00B57900" w:rsidP="000B09B0">
      <w:pPr>
        <w:rPr>
          <w:color w:val="000000"/>
        </w:rPr>
      </w:pPr>
    </w:p>
    <w:p w:rsidR="00B57900" w:rsidRDefault="00B57900" w:rsidP="000B09B0">
      <w:pPr>
        <w:rPr>
          <w:color w:val="000000"/>
        </w:rPr>
      </w:pPr>
    </w:p>
    <w:p w:rsidR="00B57900" w:rsidRDefault="00B57900" w:rsidP="000B09B0">
      <w:pPr>
        <w:rPr>
          <w:color w:val="000000"/>
        </w:rPr>
      </w:pPr>
    </w:p>
    <w:p w:rsidR="00B57900" w:rsidRDefault="00B57900" w:rsidP="000B09B0">
      <w:pPr>
        <w:rPr>
          <w:color w:val="000000"/>
        </w:rPr>
      </w:pPr>
    </w:p>
    <w:p w:rsidR="00B57900" w:rsidRDefault="00B57900" w:rsidP="000B09B0">
      <w:pPr>
        <w:rPr>
          <w:color w:val="000000"/>
        </w:rPr>
      </w:pPr>
    </w:p>
    <w:p w:rsidR="000B09B0" w:rsidRDefault="000B09B0" w:rsidP="00B57900">
      <w:r>
        <w:rPr>
          <w:color w:val="000000"/>
        </w:rPr>
        <w:lastRenderedPageBreak/>
        <w:t xml:space="preserve">Елена </w:t>
      </w:r>
      <w:proofErr w:type="spellStart"/>
      <w:r>
        <w:rPr>
          <w:color w:val="000000"/>
        </w:rPr>
        <w:t>Звир</w:t>
      </w:r>
      <w:proofErr w:type="spellEnd"/>
      <w:r>
        <w:rPr>
          <w:color w:val="000000"/>
        </w:rPr>
        <w:t>, директор ОРМ, кандидат технических наук:</w:t>
      </w:r>
    </w:p>
    <w:p w:rsidR="000B09B0" w:rsidRDefault="003745D2" w:rsidP="000B09B0">
      <w:pPr>
        <w:rPr>
          <w:rStyle w:val="apple-style-span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21757</wp:posOffset>
            </wp:positionH>
            <wp:positionV relativeFrom="paragraph">
              <wp:posOffset>3008</wp:posOffset>
            </wp:positionV>
            <wp:extent cx="1344930" cy="2013284"/>
            <wp:effectExtent l="19050" t="0" r="7620" b="0"/>
            <wp:wrapSquare wrapText="bothSides"/>
            <wp:docPr id="7" name="Рисунок 7" descr="C:\Documents and Settings\BIG\Рабочий стол\ДП публикации\zv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IG\Рабочий стол\ДП публикации\zv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01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9B0" w:rsidRDefault="00B57900" w:rsidP="000B09B0">
      <w:r>
        <w:rPr>
          <w:color w:val="000000"/>
        </w:rPr>
        <w:t>–</w:t>
      </w:r>
      <w:r w:rsidR="000B09B0">
        <w:rPr>
          <w:color w:val="000000"/>
        </w:rPr>
        <w:t xml:space="preserve">В марте прошлого года мы отметили 50-летие отделения реакторного материаловедения. Приуроченная к юбилею научная конференция «Новые материалы для инновационного развития атомной энергетики» вызвала немалый интерес. В ее работе приняли участие более 200 человек, в том числе 24 иностранных специалиста. </w:t>
      </w:r>
    </w:p>
    <w:p w:rsidR="000B09B0" w:rsidRDefault="000B09B0" w:rsidP="000B09B0">
      <w:pPr>
        <w:rPr>
          <w:color w:val="000000"/>
        </w:rPr>
      </w:pPr>
      <w:r>
        <w:rPr>
          <w:color w:val="000000"/>
        </w:rPr>
        <w:t>2014 год запомнится коллективу также напряженной работой по международным контрактам и договорам с российскими заказчиками, обновлением экспериментальной базы и введением в эксплуатацию нового современного оборудования.</w:t>
      </w:r>
    </w:p>
    <w:p w:rsidR="000B09B0" w:rsidRDefault="000B09B0" w:rsidP="000B09B0">
      <w:pPr>
        <w:rPr>
          <w:color w:val="000000"/>
        </w:rPr>
      </w:pPr>
      <w:r>
        <w:rPr>
          <w:color w:val="000000"/>
        </w:rPr>
        <w:t xml:space="preserve">Несмотря на сложное политическое и экономическое положение в стране мы сейчас продолжаем работу по международным контрактам. Основными нашими партнерами являются организации Франции, США и Кореи. </w:t>
      </w:r>
    </w:p>
    <w:p w:rsidR="000B09B0" w:rsidRDefault="000B09B0" w:rsidP="000B09B0">
      <w:pPr>
        <w:rPr>
          <w:color w:val="000000"/>
        </w:rPr>
      </w:pPr>
      <w:r>
        <w:rPr>
          <w:color w:val="000000"/>
        </w:rPr>
        <w:t>Кроме того, полным ходом идет подготовка и заключение новых договоров с российскими заказчиками. Наряду с этим реализуются ранее начатые проекты по обоснованию работоспособности твэлов с уран-плутониевым нитридным топливом для реакторов БРЕСТ-ОД-300 и БН-1200.</w:t>
      </w:r>
    </w:p>
    <w:p w:rsidR="000B09B0" w:rsidRDefault="000B09B0" w:rsidP="000B09B0">
      <w:pPr>
        <w:rPr>
          <w:color w:val="000000"/>
        </w:rPr>
      </w:pPr>
      <w:r>
        <w:rPr>
          <w:color w:val="000000"/>
        </w:rPr>
        <w:t xml:space="preserve">Нам также хотелось бы завершить модернизацию экспериментальной базы материаловедческого комплекса, создать современные </w:t>
      </w:r>
      <w:proofErr w:type="spellStart"/>
      <w:r>
        <w:rPr>
          <w:color w:val="000000"/>
        </w:rPr>
        <w:t>электрообогреваемые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внутрикамерные</w:t>
      </w:r>
      <w:proofErr w:type="spellEnd"/>
      <w:r>
        <w:rPr>
          <w:color w:val="000000"/>
        </w:rPr>
        <w:t xml:space="preserve"> стенды, которые бы позволили проводить эксперименты с облученным топливом тепловых (ВВЭР-1000)</w:t>
      </w:r>
      <w:bookmarkStart w:id="0" w:name="_GoBack"/>
      <w:bookmarkEnd w:id="0"/>
      <w:r>
        <w:rPr>
          <w:color w:val="000000"/>
        </w:rPr>
        <w:t xml:space="preserve"> и быстрых реакторов (БН-1200, БРЕСТ, МБИР) в аварийных условиях. На сегодняшний день в России таких стендов нет, а эти  исследования необходимы для лицензирования российского ядерного топлива. </w:t>
      </w:r>
    </w:p>
    <w:p w:rsidR="000B09B0" w:rsidRDefault="000B09B0" w:rsidP="000B09B0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09B0" w:rsidRDefault="000B09B0" w:rsidP="000B09B0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«Весомый вклад в науку»</w:t>
      </w:r>
    </w:p>
    <w:p w:rsidR="00B57900" w:rsidRDefault="00B57900" w:rsidP="00B57900">
      <w:pPr>
        <w:ind w:left="2124" w:firstLine="708"/>
        <w:rPr>
          <w:color w:val="000000"/>
        </w:rPr>
      </w:pPr>
    </w:p>
    <w:p w:rsidR="000B09B0" w:rsidRDefault="000B09B0" w:rsidP="00B57900">
      <w:pPr>
        <w:rPr>
          <w:color w:val="000000"/>
        </w:rPr>
      </w:pPr>
      <w:r>
        <w:rPr>
          <w:color w:val="000000"/>
        </w:rPr>
        <w:t>Андрей Малков, начальник управления ядерной безопасности АО «ГНЦ НИИАР», доктор технических наук:</w:t>
      </w:r>
    </w:p>
    <w:p w:rsidR="000B09B0" w:rsidRDefault="00131FAA" w:rsidP="000B09B0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21757</wp:posOffset>
            </wp:positionH>
            <wp:positionV relativeFrom="paragraph">
              <wp:posOffset>-1571</wp:posOffset>
            </wp:positionV>
            <wp:extent cx="1401712" cy="1732548"/>
            <wp:effectExtent l="19050" t="0" r="7988" b="0"/>
            <wp:wrapSquare wrapText="bothSides"/>
            <wp:docPr id="6" name="Рисунок 6" descr="C:\Documents and Settings\BIG\Рабочий стол\ДП публикации\1_1_Мал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IG\Рабочий стол\ДП публикации\1_1_Мал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12" cy="173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9B0" w:rsidRDefault="000B09B0" w:rsidP="000B09B0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Научная деятельность в области ядерной энергетики – это всегда труд и заслуги не одного человека, а коллектива специалистов. Наше подразделение в 2014 году сделало расчетный анализ и обоснование ядерной безопасности пунктов хранения топлива и транспортно-технологического оборудования для обращения с этим топливом для нового реактора на быстрых нейтронах – МБИР. Результат нашей работы послужил для проектирования установки и обоснования безопасности реактора в государственных надзорных органах, которые выдали институту лицензию на размещение этого объекта.</w:t>
      </w:r>
    </w:p>
    <w:p w:rsidR="000B09B0" w:rsidRDefault="000B09B0" w:rsidP="000B09B0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Еще одна значимая работа – изготовление для предприятий корпорации «Росатом» государственных стандартных образцов обогащения урана в рамках международного сотрудничества по учету и контролю ядерных материалов. Эта высокотехнологичная продукция получила международное признание.</w:t>
      </w:r>
    </w:p>
    <w:p w:rsidR="000B09B0" w:rsidRDefault="000B09B0" w:rsidP="000B09B0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Сейчас мы сосредоточились на обучении и подготовке персонала – это еще одна важная задача, поскольку идет смена поколений. Также продолжается работа по развитию инженерных методик расчетно-экспериментального сопровождения эксплуатации исследовательских реакторов института. А в лаборатории  учета и контроля ядерных материалов совместно с Министерством образования активно реализуются сразу два инвестиционных проекта по совершенствованию технологий наработки радионуклидов.  </w:t>
      </w:r>
    </w:p>
    <w:p w:rsidR="000B09B0" w:rsidRDefault="000B09B0" w:rsidP="000B09B0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Еще хотелось бы изменить компоновку нейтронной ловушки одного из наиболее мощных исследовательских реакторов мира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Это должно увеличить производительность и значительно расширить экспериментальные возможности данной установки. В ближайшей перспективе также нужно обосновать возможность перевода бассейновых реакторов РБТ-6 и РБТ-10 на новое топливо. Впрочем, есть еще ряд идей и задумок, о практической реализации которых говорить пока рано, но которые хочется воплотить в жизнь.</w:t>
      </w:r>
    </w:p>
    <w:p w:rsidR="000B09B0" w:rsidRDefault="000B09B0" w:rsidP="000B09B0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B09B0" w:rsidRDefault="000B09B0" w:rsidP="000B09B0">
      <w:pPr>
        <w:rPr>
          <w:rStyle w:val="apple-style-span"/>
          <w:b/>
        </w:rPr>
      </w:pPr>
      <w:r>
        <w:rPr>
          <w:rStyle w:val="apple-style-span"/>
          <w:b/>
          <w:color w:val="000000"/>
        </w:rPr>
        <w:t>«Пропаганда научных и технических достижений»</w:t>
      </w:r>
    </w:p>
    <w:p w:rsidR="000B09B0" w:rsidRDefault="000B09B0" w:rsidP="00B57900">
      <w:pPr>
        <w:rPr>
          <w:color w:val="000000"/>
        </w:rPr>
      </w:pPr>
      <w:r>
        <w:rPr>
          <w:color w:val="000000"/>
        </w:rPr>
        <w:t>Евгений Клочков – главный научный сотрудник АО «ГНЦ НИИАР», доктор технических наук, профессор:</w:t>
      </w:r>
    </w:p>
    <w:p w:rsidR="003745D2" w:rsidRDefault="003745D2" w:rsidP="000B09B0">
      <w:pPr>
        <w:rPr>
          <w:rStyle w:val="apple-style-span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21757</wp:posOffset>
            </wp:positionH>
            <wp:positionV relativeFrom="paragraph">
              <wp:posOffset>-1003</wp:posOffset>
            </wp:positionV>
            <wp:extent cx="1345565" cy="2013285"/>
            <wp:effectExtent l="19050" t="0" r="6985" b="0"/>
            <wp:wrapSquare wrapText="bothSides"/>
            <wp:docPr id="8" name="Рисунок 8" descr="C:\Documents and Settings\BIG\Рабочий стол\ДП публикации\Клочков 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IG\Рабочий стол\ДП публикации\Клочков Е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01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9B0" w:rsidRDefault="000B09B0" w:rsidP="000B09B0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– Говоря о событиях прошлого года, нельзя не отметить 50-летие ОРМ. К юбилею мы готовили книгу воспоминаний, в которой рассказали практически обо всех, кто внёс заметный вклад в становление и развитие реакторного материаловедения. </w:t>
      </w:r>
    </w:p>
    <w:p w:rsidR="000B09B0" w:rsidRDefault="000B09B0" w:rsidP="000B09B0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В ноябре в Нижнем Новгороде я с огромным удовольствием участвовал в конференции, приуроченной к 90-летию академика Федора Михайловича </w:t>
      </w:r>
      <w:proofErr w:type="spellStart"/>
      <w:r>
        <w:rPr>
          <w:rStyle w:val="apple-style-span"/>
          <w:color w:val="000000"/>
        </w:rPr>
        <w:t>Митенкова</w:t>
      </w:r>
      <w:proofErr w:type="spellEnd"/>
      <w:r>
        <w:rPr>
          <w:rStyle w:val="apple-style-span"/>
          <w:color w:val="000000"/>
        </w:rPr>
        <w:t xml:space="preserve">. Он работал над созданием ядерных установок для атомных подводных лодок и знаменитого ледокола «Ленин», а также многих других судов военно-морского и гражданского флота. А учёные НИИАРа, в том числе и я, немало времени посвятили этой тематике. </w:t>
      </w:r>
    </w:p>
    <w:p w:rsidR="000B09B0" w:rsidRDefault="000B09B0" w:rsidP="000B09B0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Впрочем, череда юбилеев этим не ограничивается. Вот и НИИ атомных реакторов в 2016 году отметит 60-летие. Специально к этой дате мы готовим большую книгу, в которой история института будет показана в лицах – от первопроходцев до современников. В ней найдут отражение все периоды развития института, начиная со становления до наших дней. Будут показаны основные научные достижения и наработки в самых разных областях: материаловедении, радиохимии, дозиметрии, космических исследованиях и медицинской деятельности.</w:t>
      </w:r>
    </w:p>
    <w:p w:rsidR="000B09B0" w:rsidRDefault="000B09B0" w:rsidP="000B09B0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Впрочем, это не единственное издание, подготовкой которого я сейчас занимаюсь. В работе еще четыре книги, на страницах которых хотелось бы запечатлеть главного героя - человека, умеющего мыслить. Он основа всему. Без него не будет никакой науки, никаких изобретений и новых технологий. Исходя из этого, мы решили оставить в городе память о каждом, кто внес заметный вклад в развитие института и Димитровграда. На домах, в которых жили эти люди, планируем разместить мемориальные таблички. </w:t>
      </w:r>
    </w:p>
    <w:p w:rsidR="000B09B0" w:rsidRDefault="000B09B0" w:rsidP="000B09B0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Хочется, чтобы все горожане могли гордиться славной историей НИИАРа. И, конечно же, я мечтаю принять участие в праздновании юбилея родного института!</w:t>
      </w:r>
    </w:p>
    <w:p w:rsidR="000B09B0" w:rsidRDefault="000B09B0" w:rsidP="000B09B0">
      <w:pPr>
        <w:rPr>
          <w:rStyle w:val="apple-style-span"/>
          <w:color w:val="000000"/>
        </w:rPr>
      </w:pPr>
    </w:p>
    <w:p w:rsidR="00601049" w:rsidRDefault="00601049"/>
    <w:sectPr w:rsidR="00601049" w:rsidSect="0060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B09B0"/>
    <w:rsid w:val="000B09B0"/>
    <w:rsid w:val="00131FAA"/>
    <w:rsid w:val="002C2C92"/>
    <w:rsid w:val="003745D2"/>
    <w:rsid w:val="00601049"/>
    <w:rsid w:val="00B57900"/>
    <w:rsid w:val="00B770E8"/>
    <w:rsid w:val="00CA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B09B0"/>
  </w:style>
  <w:style w:type="paragraph" w:styleId="a4">
    <w:name w:val="Balloon Text"/>
    <w:basedOn w:val="a"/>
    <w:link w:val="a5"/>
    <w:uiPriority w:val="99"/>
    <w:semiHidden/>
    <w:unhideWhenUsed/>
    <w:rsid w:val="000B0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1175</Words>
  <Characters>6704</Characters>
  <Application>Microsoft Office Word</Application>
  <DocSecurity>0</DocSecurity>
  <Lines>55</Lines>
  <Paragraphs>15</Paragraphs>
  <ScaleCrop>false</ScaleCrop>
  <Company>RIAR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Gaidurov</dc:creator>
  <cp:keywords/>
  <dc:description/>
  <cp:lastModifiedBy>Gaidurov</cp:lastModifiedBy>
  <cp:revision>4</cp:revision>
  <dcterms:created xsi:type="dcterms:W3CDTF">2015-04-06T11:52:00Z</dcterms:created>
  <dcterms:modified xsi:type="dcterms:W3CDTF">2015-04-06T12:41:00Z</dcterms:modified>
</cp:coreProperties>
</file>